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1B83BA" w14:textId="77777777" w:rsidR="00D71529" w:rsidRDefault="00D71529">
      <w:pPr>
        <w:jc w:val="both"/>
        <w:rPr>
          <w:rFonts w:ascii="Verdana" w:eastAsia="Verdana" w:hAnsi="Verdana" w:cs="Verdana"/>
          <w:b/>
          <w:sz w:val="24"/>
          <w:szCs w:val="24"/>
        </w:rPr>
      </w:pPr>
    </w:p>
    <w:p w14:paraId="22991B5D" w14:textId="77777777" w:rsidR="00D71529" w:rsidRDefault="00744274">
      <w:pPr>
        <w:jc w:val="both"/>
        <w:rPr>
          <w:rFonts w:ascii="Verdana" w:eastAsia="Verdana" w:hAnsi="Verdana" w:cs="Verdana"/>
          <w:b/>
          <w:sz w:val="24"/>
          <w:szCs w:val="24"/>
        </w:rPr>
      </w:pPr>
      <w:r>
        <w:rPr>
          <w:rFonts w:ascii="Verdana" w:eastAsia="Verdana" w:hAnsi="Verdana" w:cs="Verdana"/>
          <w:b/>
          <w:noProof/>
          <w:sz w:val="24"/>
          <w:szCs w:val="24"/>
        </w:rPr>
        <w:drawing>
          <wp:inline distT="114300" distB="114300" distL="114300" distR="114300" wp14:anchorId="08C171DE" wp14:editId="003A0F2B">
            <wp:extent cx="2318884" cy="553763"/>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2318884" cy="553763"/>
                    </a:xfrm>
                    <a:prstGeom prst="rect">
                      <a:avLst/>
                    </a:prstGeom>
                    <a:ln/>
                  </pic:spPr>
                </pic:pic>
              </a:graphicData>
            </a:graphic>
          </wp:inline>
        </w:drawing>
      </w:r>
      <w:r>
        <w:rPr>
          <w:rFonts w:ascii="Verdana" w:eastAsia="Verdana" w:hAnsi="Verdana" w:cs="Verdana"/>
          <w:b/>
          <w:sz w:val="24"/>
          <w:szCs w:val="24"/>
        </w:rPr>
        <w:t xml:space="preserve">         </w:t>
      </w:r>
      <w:r>
        <w:rPr>
          <w:rFonts w:ascii="Verdana" w:eastAsia="Verdana" w:hAnsi="Verdana" w:cs="Verdana"/>
          <w:b/>
          <w:noProof/>
          <w:sz w:val="24"/>
          <w:szCs w:val="24"/>
        </w:rPr>
        <w:drawing>
          <wp:inline distT="114300" distB="114300" distL="114300" distR="114300" wp14:anchorId="4E649CF7" wp14:editId="04E6A05A">
            <wp:extent cx="2881313" cy="67842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881313" cy="678425"/>
                    </a:xfrm>
                    <a:prstGeom prst="rect">
                      <a:avLst/>
                    </a:prstGeom>
                    <a:ln/>
                  </pic:spPr>
                </pic:pic>
              </a:graphicData>
            </a:graphic>
          </wp:inline>
        </w:drawing>
      </w:r>
    </w:p>
    <w:p w14:paraId="66BB7961" w14:textId="77777777" w:rsidR="00D71529" w:rsidRDefault="00D71529">
      <w:pPr>
        <w:jc w:val="both"/>
        <w:rPr>
          <w:rFonts w:ascii="Verdana" w:eastAsia="Verdana" w:hAnsi="Verdana" w:cs="Verdana"/>
          <w:b/>
          <w:sz w:val="24"/>
          <w:szCs w:val="24"/>
        </w:rPr>
      </w:pPr>
    </w:p>
    <w:p w14:paraId="412C59BA" w14:textId="77777777" w:rsidR="00D71529" w:rsidRDefault="00744274">
      <w:pPr>
        <w:jc w:val="both"/>
        <w:rPr>
          <w:rFonts w:ascii="Verdana" w:eastAsia="Verdana" w:hAnsi="Verdana" w:cs="Verdana"/>
          <w:b/>
          <w:sz w:val="24"/>
          <w:szCs w:val="24"/>
        </w:rPr>
      </w:pPr>
      <w:r>
        <w:rPr>
          <w:rFonts w:ascii="Verdana" w:eastAsia="Verdana" w:hAnsi="Verdana" w:cs="Verdana"/>
          <w:b/>
          <w:sz w:val="24"/>
          <w:szCs w:val="24"/>
        </w:rPr>
        <w:t xml:space="preserve">                                 </w:t>
      </w:r>
      <w:r>
        <w:rPr>
          <w:rFonts w:ascii="Verdana" w:eastAsia="Verdana" w:hAnsi="Verdana" w:cs="Verdana"/>
          <w:b/>
          <w:noProof/>
          <w:sz w:val="24"/>
          <w:szCs w:val="24"/>
        </w:rPr>
        <w:drawing>
          <wp:inline distT="114300" distB="114300" distL="114300" distR="114300" wp14:anchorId="1EA25EC9" wp14:editId="561B0070">
            <wp:extent cx="2557463" cy="910992"/>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2557463" cy="910992"/>
                    </a:xfrm>
                    <a:prstGeom prst="rect">
                      <a:avLst/>
                    </a:prstGeom>
                    <a:ln/>
                  </pic:spPr>
                </pic:pic>
              </a:graphicData>
            </a:graphic>
          </wp:inline>
        </w:drawing>
      </w:r>
    </w:p>
    <w:p w14:paraId="5D7B0617" w14:textId="77777777" w:rsidR="00D71529" w:rsidRDefault="00D71529">
      <w:pPr>
        <w:jc w:val="both"/>
        <w:rPr>
          <w:rFonts w:ascii="Verdana" w:eastAsia="Verdana" w:hAnsi="Verdana" w:cs="Verdana"/>
          <w:b/>
          <w:sz w:val="24"/>
          <w:szCs w:val="24"/>
        </w:rPr>
      </w:pPr>
    </w:p>
    <w:p w14:paraId="53A5922C" w14:textId="77777777" w:rsidR="00D71529" w:rsidRDefault="00744274">
      <w:pPr>
        <w:jc w:val="both"/>
        <w:rPr>
          <w:rFonts w:ascii="Verdana" w:eastAsia="Verdana" w:hAnsi="Verdana" w:cs="Verdana"/>
          <w:b/>
          <w:sz w:val="24"/>
          <w:szCs w:val="24"/>
        </w:rPr>
      </w:pPr>
      <w:r>
        <w:rPr>
          <w:rFonts w:ascii="Verdana" w:eastAsia="Verdana" w:hAnsi="Verdana" w:cs="Verdana"/>
          <w:b/>
          <w:sz w:val="24"/>
          <w:szCs w:val="24"/>
        </w:rPr>
        <w:t xml:space="preserve">Overview </w:t>
      </w:r>
    </w:p>
    <w:p w14:paraId="11E57874" w14:textId="77777777" w:rsidR="00D71529" w:rsidRDefault="00D71529">
      <w:pPr>
        <w:jc w:val="both"/>
        <w:rPr>
          <w:rFonts w:ascii="Verdana" w:eastAsia="Verdana" w:hAnsi="Verdana" w:cs="Verdana"/>
          <w:b/>
          <w:sz w:val="24"/>
          <w:szCs w:val="24"/>
        </w:rPr>
      </w:pPr>
    </w:p>
    <w:p w14:paraId="2B4AC525" w14:textId="77777777" w:rsidR="00D71529" w:rsidRDefault="00744274">
      <w:pPr>
        <w:jc w:val="both"/>
        <w:rPr>
          <w:rFonts w:ascii="Verdana" w:eastAsia="Verdana" w:hAnsi="Verdana" w:cs="Verdana"/>
        </w:rPr>
      </w:pPr>
      <w:r>
        <w:rPr>
          <w:rFonts w:ascii="Verdana" w:eastAsia="Verdana" w:hAnsi="Verdana" w:cs="Verdana"/>
        </w:rPr>
        <w:t xml:space="preserve">The Freetown City Council with Funding from the Mayor’s Migration Council (MMC) is implementing a Waste Management Micro-Enterprise Program to address urgent COVID-19 relief needs of migrants, refugees, and internally displaced people Freetown living in urban centres while empowering local leadership to institute inclusive practices that can be scaled and replicated elsewhere. FCC will build on the EU existing waste micro-enterprise strategy to expand its Waste Management Micro-Enterprise program to ensure more youth living in informal settlements, many of whom are rural migrants, access the opportunity to jointly improve their livelihoods and the public health of their communities, now and in the future. </w:t>
      </w:r>
    </w:p>
    <w:p w14:paraId="6E79EF76" w14:textId="77777777" w:rsidR="00D71529" w:rsidRDefault="00D71529">
      <w:pPr>
        <w:jc w:val="both"/>
        <w:rPr>
          <w:rFonts w:ascii="Verdana" w:eastAsia="Verdana" w:hAnsi="Verdana" w:cs="Verdana"/>
        </w:rPr>
      </w:pPr>
    </w:p>
    <w:p w14:paraId="56E46598" w14:textId="77777777" w:rsidR="00D71529" w:rsidRDefault="00744274">
      <w:pPr>
        <w:jc w:val="both"/>
        <w:rPr>
          <w:rFonts w:ascii="Verdana" w:eastAsia="Verdana" w:hAnsi="Verdana" w:cs="Verdana"/>
        </w:rPr>
      </w:pPr>
      <w:r>
        <w:rPr>
          <w:rFonts w:ascii="Verdana" w:eastAsia="Verdana" w:hAnsi="Verdana" w:cs="Verdana"/>
        </w:rPr>
        <w:t>In fulfilment of the project implementation, FCC invites applications from suitable qualified waste service providers youth groups in Freetown.</w:t>
      </w:r>
    </w:p>
    <w:p w14:paraId="131A6F6F" w14:textId="77777777" w:rsidR="00D71529" w:rsidRDefault="00D71529">
      <w:pPr>
        <w:jc w:val="both"/>
        <w:rPr>
          <w:rFonts w:ascii="Verdana" w:eastAsia="Verdana" w:hAnsi="Verdana" w:cs="Verdana"/>
        </w:rPr>
      </w:pPr>
    </w:p>
    <w:p w14:paraId="7831A86C" w14:textId="77777777" w:rsidR="00D71529" w:rsidRDefault="00744274">
      <w:pPr>
        <w:jc w:val="both"/>
        <w:rPr>
          <w:rFonts w:ascii="Verdana" w:eastAsia="Verdana" w:hAnsi="Verdana" w:cs="Verdana"/>
        </w:rPr>
      </w:pPr>
      <w:r>
        <w:rPr>
          <w:rFonts w:ascii="Verdana" w:eastAsia="Verdana" w:hAnsi="Verdana" w:cs="Verdana"/>
        </w:rPr>
        <w:t>Successful youth groups will be responsible for the following:</w:t>
      </w:r>
    </w:p>
    <w:p w14:paraId="241732CB" w14:textId="77777777" w:rsidR="00D71529" w:rsidRDefault="00D71529">
      <w:pPr>
        <w:jc w:val="both"/>
        <w:rPr>
          <w:rFonts w:ascii="Verdana" w:eastAsia="Verdana" w:hAnsi="Verdana" w:cs="Verdana"/>
        </w:rPr>
      </w:pPr>
    </w:p>
    <w:p w14:paraId="29045D74" w14:textId="50D023C8" w:rsidR="00D71529" w:rsidRDefault="00744274">
      <w:pPr>
        <w:numPr>
          <w:ilvl w:val="0"/>
          <w:numId w:val="1"/>
        </w:numPr>
        <w:jc w:val="both"/>
        <w:rPr>
          <w:rFonts w:ascii="Verdana" w:eastAsia="Verdana" w:hAnsi="Verdana" w:cs="Verdana"/>
        </w:rPr>
      </w:pPr>
      <w:r>
        <w:rPr>
          <w:rFonts w:ascii="Verdana" w:eastAsia="Verdana" w:hAnsi="Verdana" w:cs="Verdana"/>
        </w:rPr>
        <w:t>Daily sweeping and cleaning of assigned streets, sideways, and drainages.</w:t>
      </w:r>
    </w:p>
    <w:p w14:paraId="2781FE76" w14:textId="77777777" w:rsidR="00D71529" w:rsidRDefault="00744274">
      <w:pPr>
        <w:numPr>
          <w:ilvl w:val="0"/>
          <w:numId w:val="1"/>
        </w:numPr>
        <w:jc w:val="both"/>
        <w:rPr>
          <w:rFonts w:ascii="Verdana" w:eastAsia="Verdana" w:hAnsi="Verdana" w:cs="Verdana"/>
        </w:rPr>
      </w:pPr>
      <w:r>
        <w:rPr>
          <w:rFonts w:ascii="Verdana" w:eastAsia="Verdana" w:hAnsi="Verdana" w:cs="Verdana"/>
        </w:rPr>
        <w:t>Clearing of illegal dumpsites within assigned areas.</w:t>
      </w:r>
    </w:p>
    <w:p w14:paraId="410BCE1B" w14:textId="593DBA04" w:rsidR="00D71529" w:rsidRDefault="00744274">
      <w:pPr>
        <w:numPr>
          <w:ilvl w:val="0"/>
          <w:numId w:val="1"/>
        </w:numPr>
        <w:jc w:val="both"/>
        <w:rPr>
          <w:rFonts w:ascii="Verdana" w:eastAsia="Verdana" w:hAnsi="Verdana" w:cs="Verdana"/>
        </w:rPr>
      </w:pPr>
      <w:r>
        <w:rPr>
          <w:rFonts w:ascii="Verdana" w:eastAsia="Verdana" w:hAnsi="Verdana" w:cs="Verdana"/>
        </w:rPr>
        <w:t>Support Freetown City Council in cleaning and clearing of the public space.</w:t>
      </w:r>
    </w:p>
    <w:p w14:paraId="7CEEC875" w14:textId="77777777" w:rsidR="00D71529" w:rsidRDefault="00744274">
      <w:pPr>
        <w:numPr>
          <w:ilvl w:val="0"/>
          <w:numId w:val="1"/>
        </w:numPr>
        <w:jc w:val="both"/>
        <w:rPr>
          <w:rFonts w:ascii="Verdana" w:eastAsia="Verdana" w:hAnsi="Verdana" w:cs="Verdana"/>
        </w:rPr>
      </w:pPr>
      <w:r>
        <w:rPr>
          <w:rFonts w:ascii="Verdana" w:eastAsia="Verdana" w:hAnsi="Verdana" w:cs="Verdana"/>
        </w:rPr>
        <w:t>Responsible for collecting wastes from households within the assigned area.</w:t>
      </w:r>
    </w:p>
    <w:p w14:paraId="6F8D2ADC" w14:textId="77777777" w:rsidR="00D71529" w:rsidRDefault="00744274">
      <w:pPr>
        <w:numPr>
          <w:ilvl w:val="0"/>
          <w:numId w:val="1"/>
        </w:numPr>
        <w:jc w:val="both"/>
        <w:rPr>
          <w:rFonts w:ascii="Verdana" w:eastAsia="Verdana" w:hAnsi="Verdana" w:cs="Verdana"/>
        </w:rPr>
      </w:pPr>
      <w:r>
        <w:rPr>
          <w:rFonts w:ascii="Verdana" w:eastAsia="Verdana" w:hAnsi="Verdana" w:cs="Verdana"/>
        </w:rPr>
        <w:t>Register and maintain a customer database for all registered customers within the assigned area.</w:t>
      </w:r>
    </w:p>
    <w:p w14:paraId="15B22B97" w14:textId="77777777" w:rsidR="00D71529" w:rsidRDefault="00D71529">
      <w:pPr>
        <w:jc w:val="both"/>
        <w:rPr>
          <w:rFonts w:ascii="Verdana" w:eastAsia="Verdana" w:hAnsi="Verdana" w:cs="Verdana"/>
        </w:rPr>
      </w:pPr>
    </w:p>
    <w:p w14:paraId="6F3F0875" w14:textId="56FA10B9" w:rsidR="00D71529" w:rsidRDefault="00744274">
      <w:pPr>
        <w:jc w:val="both"/>
        <w:rPr>
          <w:rFonts w:ascii="Verdana" w:eastAsia="Verdana" w:hAnsi="Verdana" w:cs="Verdana"/>
          <w:b/>
        </w:rPr>
      </w:pPr>
      <w:r>
        <w:rPr>
          <w:rFonts w:ascii="Verdana" w:eastAsia="Verdana" w:hAnsi="Verdana" w:cs="Verdana"/>
        </w:rPr>
        <w:t xml:space="preserve">To be successful, waste service provider </w:t>
      </w:r>
      <w:r w:rsidR="00B7440F">
        <w:rPr>
          <w:rFonts w:ascii="Verdana" w:eastAsia="Verdana" w:hAnsi="Verdana" w:cs="Verdana"/>
          <w:b/>
        </w:rPr>
        <w:t>MUST</w:t>
      </w:r>
      <w:r>
        <w:rPr>
          <w:rFonts w:ascii="Verdana" w:eastAsia="Verdana" w:hAnsi="Verdana" w:cs="Verdana"/>
          <w:b/>
        </w:rPr>
        <w:t>:</w:t>
      </w:r>
    </w:p>
    <w:p w14:paraId="60347114" w14:textId="77777777" w:rsidR="00D71529" w:rsidRDefault="00D71529">
      <w:pPr>
        <w:jc w:val="both"/>
        <w:rPr>
          <w:rFonts w:ascii="Verdana" w:eastAsia="Verdana" w:hAnsi="Verdana" w:cs="Verdana"/>
          <w:b/>
        </w:rPr>
      </w:pPr>
    </w:p>
    <w:p w14:paraId="5DA1BD70" w14:textId="43C2D02C" w:rsidR="00D71529" w:rsidRDefault="005A53C9">
      <w:pPr>
        <w:numPr>
          <w:ilvl w:val="0"/>
          <w:numId w:val="2"/>
        </w:numPr>
        <w:jc w:val="both"/>
        <w:rPr>
          <w:rFonts w:ascii="Verdana" w:eastAsia="Verdana" w:hAnsi="Verdana" w:cs="Verdana"/>
        </w:rPr>
      </w:pPr>
      <w:r>
        <w:rPr>
          <w:rFonts w:ascii="Verdana" w:eastAsia="Verdana" w:hAnsi="Verdana" w:cs="Verdana"/>
        </w:rPr>
        <w:t>7</w:t>
      </w:r>
      <w:r w:rsidR="00744274">
        <w:rPr>
          <w:rFonts w:ascii="Verdana" w:eastAsia="Verdana" w:hAnsi="Verdana" w:cs="Verdana"/>
        </w:rPr>
        <w:t>5% of the membership are internally displaced persons/ refugees</w:t>
      </w:r>
    </w:p>
    <w:p w14:paraId="20ED6827" w14:textId="23B8F204" w:rsidR="00D71529" w:rsidRDefault="005A53C9">
      <w:pPr>
        <w:numPr>
          <w:ilvl w:val="0"/>
          <w:numId w:val="2"/>
        </w:numPr>
        <w:jc w:val="both"/>
        <w:rPr>
          <w:rFonts w:ascii="Verdana" w:eastAsia="Verdana" w:hAnsi="Verdana" w:cs="Verdana"/>
        </w:rPr>
      </w:pPr>
      <w:r>
        <w:rPr>
          <w:rFonts w:ascii="Verdana" w:eastAsia="Verdana" w:hAnsi="Verdana" w:cs="Verdana"/>
        </w:rPr>
        <w:t>2</w:t>
      </w:r>
      <w:r w:rsidR="00744274">
        <w:rPr>
          <w:rFonts w:ascii="Verdana" w:eastAsia="Verdana" w:hAnsi="Verdana" w:cs="Verdana"/>
        </w:rPr>
        <w:t xml:space="preserve">5% of the group membership are women from informal settlements </w:t>
      </w:r>
    </w:p>
    <w:p w14:paraId="178D25F6" w14:textId="642A1B4F" w:rsidR="00B7440F" w:rsidRDefault="005A53C9">
      <w:pPr>
        <w:numPr>
          <w:ilvl w:val="0"/>
          <w:numId w:val="2"/>
        </w:numPr>
        <w:jc w:val="both"/>
        <w:rPr>
          <w:rFonts w:ascii="Verdana" w:eastAsia="Verdana" w:hAnsi="Verdana" w:cs="Verdana"/>
        </w:rPr>
      </w:pPr>
      <w:r>
        <w:rPr>
          <w:rFonts w:ascii="Verdana" w:eastAsia="Verdana" w:hAnsi="Verdana" w:cs="Verdana"/>
        </w:rPr>
        <w:t>Experience</w:t>
      </w:r>
      <w:r w:rsidR="00744274">
        <w:rPr>
          <w:rFonts w:ascii="Verdana" w:eastAsia="Verdana" w:hAnsi="Verdana" w:cs="Verdana"/>
        </w:rPr>
        <w:t xml:space="preserve"> working as a waste management service provider in Freetown</w:t>
      </w:r>
    </w:p>
    <w:p w14:paraId="4EC15A50" w14:textId="0929489E" w:rsidR="00D71529" w:rsidRDefault="007B122A">
      <w:pPr>
        <w:numPr>
          <w:ilvl w:val="0"/>
          <w:numId w:val="2"/>
        </w:numPr>
        <w:jc w:val="both"/>
        <w:rPr>
          <w:rFonts w:ascii="Verdana" w:eastAsia="Verdana" w:hAnsi="Verdana" w:cs="Verdana"/>
        </w:rPr>
      </w:pPr>
      <w:r>
        <w:rPr>
          <w:rFonts w:ascii="Verdana" w:eastAsia="Verdana" w:hAnsi="Verdana" w:cs="Verdana"/>
        </w:rPr>
        <w:t>Licensed</w:t>
      </w:r>
      <w:r w:rsidR="00B7440F">
        <w:rPr>
          <w:rFonts w:ascii="Verdana" w:eastAsia="Verdana" w:hAnsi="Verdana" w:cs="Verdana"/>
        </w:rPr>
        <w:t xml:space="preserve"> driver as a member of the group</w:t>
      </w:r>
    </w:p>
    <w:p w14:paraId="5DF5DAB1" w14:textId="3016091D" w:rsidR="00D71529" w:rsidRDefault="00744274">
      <w:pPr>
        <w:shd w:val="clear" w:color="auto" w:fill="FFFFFF"/>
        <w:spacing w:before="120" w:after="120"/>
        <w:jc w:val="both"/>
        <w:rPr>
          <w:rFonts w:ascii="Verdana" w:eastAsia="Verdana" w:hAnsi="Verdana" w:cs="Verdana"/>
          <w:color w:val="2E2E2C"/>
        </w:rPr>
      </w:pPr>
      <w:r>
        <w:rPr>
          <w:rFonts w:ascii="Verdana" w:eastAsia="Verdana" w:hAnsi="Verdana" w:cs="Verdana"/>
          <w:color w:val="2E2E2C"/>
        </w:rPr>
        <w:lastRenderedPageBreak/>
        <w:t xml:space="preserve">If you are interested in working as a waste service provider for Freetown City Council and have the right skills and experience, send your application, consisting of a letter of interest, and Freetown City Council waste service provider registration certificate to the Head of Environmental, Health and Sanitation Department Freetown City Council at 17 Wallace Johnson Street, New City Hall, using </w:t>
      </w:r>
      <w:r>
        <w:rPr>
          <w:rFonts w:ascii="Verdana" w:eastAsia="Verdana" w:hAnsi="Verdana" w:cs="Verdana"/>
          <w:b/>
          <w:i/>
          <w:color w:val="2E2E2C"/>
        </w:rPr>
        <w:t>“WASTE SERVICE PROVIDER</w:t>
      </w:r>
      <w:r>
        <w:rPr>
          <w:rFonts w:ascii="Verdana" w:eastAsia="Verdana" w:hAnsi="Verdana" w:cs="Verdana"/>
          <w:color w:val="2E2E2C"/>
        </w:rPr>
        <w:t>”</w:t>
      </w:r>
      <w:r w:rsidR="000C5738">
        <w:rPr>
          <w:rFonts w:ascii="Verdana" w:eastAsia="Verdana" w:hAnsi="Verdana" w:cs="Verdana"/>
          <w:color w:val="2E2E2C"/>
        </w:rPr>
        <w:t xml:space="preserve"> </w:t>
      </w:r>
      <w:r>
        <w:rPr>
          <w:rFonts w:ascii="Verdana" w:eastAsia="Verdana" w:hAnsi="Verdana" w:cs="Verdana"/>
          <w:color w:val="2E2E2C"/>
        </w:rPr>
        <w:t>as the subject of the application.</w:t>
      </w:r>
    </w:p>
    <w:p w14:paraId="3BD3A7DF" w14:textId="77777777" w:rsidR="00D71529" w:rsidRDefault="00D71529">
      <w:pPr>
        <w:shd w:val="clear" w:color="auto" w:fill="FFFFFF"/>
        <w:spacing w:before="120" w:after="120"/>
        <w:jc w:val="both"/>
        <w:rPr>
          <w:rFonts w:ascii="Verdana" w:eastAsia="Verdana" w:hAnsi="Verdana" w:cs="Verdana"/>
          <w:color w:val="2E2E2C"/>
          <w:sz w:val="24"/>
          <w:szCs w:val="24"/>
        </w:rPr>
      </w:pPr>
    </w:p>
    <w:p w14:paraId="41DBDB3F" w14:textId="77777777" w:rsidR="00D71529" w:rsidRDefault="00D71529">
      <w:pPr>
        <w:shd w:val="clear" w:color="auto" w:fill="FFFFFF"/>
        <w:spacing w:before="120" w:after="120"/>
        <w:jc w:val="both"/>
        <w:rPr>
          <w:rFonts w:ascii="Verdana" w:eastAsia="Verdana" w:hAnsi="Verdana" w:cs="Verdana"/>
          <w:color w:val="AF0136"/>
          <w:sz w:val="24"/>
          <w:szCs w:val="24"/>
        </w:rPr>
      </w:pPr>
    </w:p>
    <w:p w14:paraId="2A76D36F" w14:textId="77777777" w:rsidR="00D71529" w:rsidRDefault="00D71529">
      <w:pPr>
        <w:shd w:val="clear" w:color="auto" w:fill="FFFFFF"/>
        <w:spacing w:before="120" w:after="120"/>
        <w:jc w:val="both"/>
        <w:rPr>
          <w:rFonts w:ascii="Verdana" w:eastAsia="Verdana" w:hAnsi="Verdana" w:cs="Verdana"/>
          <w:color w:val="AF0136"/>
          <w:sz w:val="24"/>
          <w:szCs w:val="24"/>
        </w:rPr>
      </w:pPr>
    </w:p>
    <w:p w14:paraId="2B9A111B" w14:textId="77777777" w:rsidR="00D71529" w:rsidRDefault="00D71529">
      <w:pPr>
        <w:shd w:val="clear" w:color="auto" w:fill="FFFFFF"/>
        <w:spacing w:before="120" w:after="120"/>
        <w:jc w:val="both"/>
        <w:rPr>
          <w:rFonts w:ascii="Verdana" w:eastAsia="Verdana" w:hAnsi="Verdana" w:cs="Verdana"/>
          <w:color w:val="AF0136"/>
          <w:sz w:val="24"/>
          <w:szCs w:val="24"/>
        </w:rPr>
      </w:pPr>
    </w:p>
    <w:p w14:paraId="508F1319" w14:textId="77777777" w:rsidR="00D71529" w:rsidRDefault="00744274">
      <w:pPr>
        <w:shd w:val="clear" w:color="auto" w:fill="FFFFFF"/>
        <w:spacing w:before="120" w:after="120"/>
        <w:jc w:val="both"/>
        <w:rPr>
          <w:rFonts w:ascii="Verdana" w:eastAsia="Verdana" w:hAnsi="Verdana" w:cs="Verdana"/>
          <w:color w:val="2E2E2C"/>
          <w:sz w:val="24"/>
          <w:szCs w:val="24"/>
        </w:rPr>
      </w:pPr>
      <w:r>
        <w:rPr>
          <w:rFonts w:ascii="Verdana" w:eastAsia="Verdana" w:hAnsi="Verdana" w:cs="Verdana"/>
          <w:color w:val="2E2E2C"/>
          <w:sz w:val="24"/>
          <w:szCs w:val="24"/>
        </w:rPr>
        <w:t xml:space="preserve"> </w:t>
      </w:r>
    </w:p>
    <w:p w14:paraId="1BDC7B34" w14:textId="77777777" w:rsidR="00D71529" w:rsidRDefault="00D71529">
      <w:pPr>
        <w:jc w:val="both"/>
        <w:rPr>
          <w:rFonts w:ascii="Verdana" w:eastAsia="Verdana" w:hAnsi="Verdana" w:cs="Verdana"/>
        </w:rPr>
      </w:pPr>
    </w:p>
    <w:p w14:paraId="746F3A8D" w14:textId="77777777" w:rsidR="00D71529" w:rsidRDefault="00D71529">
      <w:pPr>
        <w:spacing w:line="240" w:lineRule="auto"/>
        <w:ind w:left="720"/>
        <w:jc w:val="both"/>
        <w:rPr>
          <w:rFonts w:ascii="Verdana" w:eastAsia="Verdana" w:hAnsi="Verdana" w:cs="Verdana"/>
        </w:rPr>
      </w:pPr>
    </w:p>
    <w:p w14:paraId="6A262A0F" w14:textId="77777777" w:rsidR="00D71529" w:rsidRDefault="00D71529">
      <w:pPr>
        <w:spacing w:line="240" w:lineRule="auto"/>
        <w:jc w:val="both"/>
        <w:rPr>
          <w:rFonts w:ascii="Verdana" w:eastAsia="Verdana" w:hAnsi="Verdana" w:cs="Verdana"/>
          <w:b/>
        </w:rPr>
      </w:pPr>
    </w:p>
    <w:p w14:paraId="55285E96" w14:textId="77777777" w:rsidR="00D71529" w:rsidRDefault="00D71529">
      <w:pPr>
        <w:jc w:val="both"/>
        <w:rPr>
          <w:rFonts w:ascii="Verdana" w:eastAsia="Verdana" w:hAnsi="Verdana" w:cs="Verdana"/>
        </w:rPr>
      </w:pPr>
    </w:p>
    <w:sectPr w:rsidR="00D7152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DF648B5"/>
    <w:multiLevelType w:val="multilevel"/>
    <w:tmpl w:val="0136F0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AB30266"/>
    <w:multiLevelType w:val="multilevel"/>
    <w:tmpl w:val="4FEC7E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1529"/>
    <w:rsid w:val="000C5738"/>
    <w:rsid w:val="00272734"/>
    <w:rsid w:val="005A53C9"/>
    <w:rsid w:val="00687119"/>
    <w:rsid w:val="00744274"/>
    <w:rsid w:val="007B122A"/>
    <w:rsid w:val="00A813DA"/>
    <w:rsid w:val="00AA024C"/>
    <w:rsid w:val="00B7440F"/>
    <w:rsid w:val="00C26759"/>
    <w:rsid w:val="00D715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043FF"/>
  <w15:docId w15:val="{EF860001-A2DE-4A8D-8703-160F67A17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316</Words>
  <Characters>1805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James Combey</cp:lastModifiedBy>
  <cp:revision>2</cp:revision>
  <dcterms:created xsi:type="dcterms:W3CDTF">2021-05-11T14:03:00Z</dcterms:created>
  <dcterms:modified xsi:type="dcterms:W3CDTF">2021-05-11T14:03:00Z</dcterms:modified>
</cp:coreProperties>
</file>